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5767B" w14:textId="71E6C7C9" w:rsidR="006244DF" w:rsidRDefault="008D1862" w:rsidP="00E103A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On the Canals 202</w:t>
      </w:r>
      <w:r w:rsidR="00573452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 – Recreational </w:t>
      </w:r>
      <w:r w:rsidR="00FD2848">
        <w:rPr>
          <w:b/>
          <w:bCs/>
          <w:sz w:val="24"/>
          <w:szCs w:val="24"/>
        </w:rPr>
        <w:t>Adventures</w:t>
      </w:r>
      <w:r w:rsidR="00E103A0" w:rsidRPr="00E103A0">
        <w:rPr>
          <w:b/>
          <w:bCs/>
          <w:sz w:val="24"/>
          <w:szCs w:val="24"/>
        </w:rPr>
        <w:t xml:space="preserve"> RFQ Response Form</w:t>
      </w:r>
    </w:p>
    <w:p w14:paraId="284957F6" w14:textId="5EAA0465" w:rsidR="00E103A0" w:rsidRDefault="00E103A0" w:rsidP="00E103A0">
      <w:pPr>
        <w:jc w:val="center"/>
        <w:rPr>
          <w:b/>
          <w:bCs/>
          <w:sz w:val="24"/>
          <w:szCs w:val="24"/>
        </w:rPr>
      </w:pPr>
    </w:p>
    <w:p w14:paraId="3B776ECF" w14:textId="67A85E43" w:rsidR="004A6DC0" w:rsidRPr="004A6DC0" w:rsidRDefault="004A6DC0" w:rsidP="004A6DC0">
      <w:pPr>
        <w:rPr>
          <w:sz w:val="24"/>
          <w:szCs w:val="24"/>
        </w:rPr>
      </w:pPr>
      <w:r>
        <w:rPr>
          <w:sz w:val="24"/>
          <w:szCs w:val="24"/>
        </w:rPr>
        <w:t xml:space="preserve">Please use this form to submit a response to the </w:t>
      </w:r>
      <w:r w:rsidR="008D1862">
        <w:rPr>
          <w:sz w:val="24"/>
          <w:szCs w:val="24"/>
        </w:rPr>
        <w:t>On the Canals 202</w:t>
      </w:r>
      <w:r w:rsidR="0054189A">
        <w:rPr>
          <w:sz w:val="24"/>
          <w:szCs w:val="24"/>
        </w:rPr>
        <w:t>6</w:t>
      </w:r>
      <w:r w:rsidR="008D1862">
        <w:rPr>
          <w:sz w:val="24"/>
          <w:szCs w:val="24"/>
        </w:rPr>
        <w:t xml:space="preserve">-Recreational </w:t>
      </w:r>
      <w:r w:rsidR="00FD2848">
        <w:rPr>
          <w:sz w:val="24"/>
          <w:szCs w:val="24"/>
        </w:rPr>
        <w:t>Adventures</w:t>
      </w:r>
      <w:r w:rsidR="008D1862">
        <w:rPr>
          <w:sz w:val="24"/>
          <w:szCs w:val="24"/>
        </w:rPr>
        <w:t xml:space="preserve"> Request</w:t>
      </w:r>
      <w:r>
        <w:rPr>
          <w:sz w:val="24"/>
          <w:szCs w:val="24"/>
        </w:rPr>
        <w:t xml:space="preserve"> for Qualifications. If all details for the </w:t>
      </w:r>
      <w:r w:rsidR="00DC24B2">
        <w:rPr>
          <w:sz w:val="24"/>
          <w:szCs w:val="24"/>
        </w:rPr>
        <w:t xml:space="preserve">proposed </w:t>
      </w:r>
      <w:r w:rsidR="00FD2848">
        <w:rPr>
          <w:sz w:val="24"/>
          <w:szCs w:val="24"/>
        </w:rPr>
        <w:t>adventures</w:t>
      </w:r>
      <w:r>
        <w:rPr>
          <w:sz w:val="24"/>
          <w:szCs w:val="24"/>
        </w:rPr>
        <w:t xml:space="preserve"> </w:t>
      </w:r>
      <w:r w:rsidR="00573452">
        <w:rPr>
          <w:sz w:val="24"/>
          <w:szCs w:val="24"/>
        </w:rPr>
        <w:t xml:space="preserve">(i.e. cost info) </w:t>
      </w:r>
      <w:r>
        <w:rPr>
          <w:sz w:val="24"/>
          <w:szCs w:val="24"/>
        </w:rPr>
        <w:t xml:space="preserve">are not yet known, we encourage you to respond with any information available at the time of submission. When complete, please send this form via email to </w:t>
      </w:r>
      <w:hyperlink r:id="rId7" w:history="1">
        <w:r w:rsidR="008D1862" w:rsidRPr="0060291E">
          <w:rPr>
            <w:rStyle w:val="Hyperlink"/>
            <w:sz w:val="24"/>
            <w:szCs w:val="24"/>
          </w:rPr>
          <w:t>OntheCanals@nypa.gov</w:t>
        </w:r>
      </w:hyperlink>
      <w:r w:rsidR="008D1862">
        <w:rPr>
          <w:sz w:val="24"/>
          <w:szCs w:val="24"/>
        </w:rPr>
        <w:t xml:space="preserve"> per the instructions </w:t>
      </w:r>
      <w:r w:rsidR="0087510D">
        <w:rPr>
          <w:sz w:val="24"/>
          <w:szCs w:val="24"/>
        </w:rPr>
        <w:t xml:space="preserve">in Section IV </w:t>
      </w:r>
      <w:r w:rsidR="008D1862">
        <w:rPr>
          <w:sz w:val="24"/>
          <w:szCs w:val="24"/>
        </w:rPr>
        <w:t>o</w:t>
      </w:r>
      <w:r w:rsidR="0087510D">
        <w:rPr>
          <w:sz w:val="24"/>
          <w:szCs w:val="24"/>
        </w:rPr>
        <w:t>f</w:t>
      </w:r>
      <w:r w:rsidR="008D1862">
        <w:rPr>
          <w:sz w:val="24"/>
          <w:szCs w:val="24"/>
        </w:rPr>
        <w:t xml:space="preserve"> the RFQ</w:t>
      </w:r>
      <w:r w:rsidR="0087510D">
        <w:rPr>
          <w:sz w:val="24"/>
          <w:szCs w:val="24"/>
        </w:rPr>
        <w:t>.</w:t>
      </w:r>
    </w:p>
    <w:p w14:paraId="69D4CC2B" w14:textId="77777777" w:rsidR="004A6DC0" w:rsidRDefault="004A6DC0" w:rsidP="00E103A0">
      <w:pPr>
        <w:jc w:val="center"/>
        <w:rPr>
          <w:b/>
          <w:bCs/>
          <w:sz w:val="24"/>
          <w:szCs w:val="24"/>
        </w:rPr>
      </w:pPr>
    </w:p>
    <w:p w14:paraId="6DAD0F93" w14:textId="617A55C6" w:rsidR="00E103A0" w:rsidRDefault="00E103A0" w:rsidP="00E103A0">
      <w:pPr>
        <w:spacing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Organization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6025"/>
      </w:tblGrid>
      <w:tr w:rsidR="00E103A0" w14:paraId="7DDE394F" w14:textId="77777777" w:rsidTr="00E103A0">
        <w:tc>
          <w:tcPr>
            <w:tcW w:w="3325" w:type="dxa"/>
          </w:tcPr>
          <w:p w14:paraId="024DAE35" w14:textId="6C36C259" w:rsidR="00E103A0" w:rsidRDefault="00E103A0" w:rsidP="00E103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 Name:</w:t>
            </w:r>
          </w:p>
        </w:tc>
        <w:tc>
          <w:tcPr>
            <w:tcW w:w="6025" w:type="dxa"/>
            <w:shd w:val="clear" w:color="auto" w:fill="D9E2F3" w:themeFill="accent1" w:themeFillTint="33"/>
          </w:tcPr>
          <w:p w14:paraId="7920E42B" w14:textId="77777777" w:rsidR="00E103A0" w:rsidRDefault="00E103A0" w:rsidP="00E103A0">
            <w:pPr>
              <w:rPr>
                <w:sz w:val="24"/>
                <w:szCs w:val="24"/>
              </w:rPr>
            </w:pPr>
          </w:p>
        </w:tc>
      </w:tr>
      <w:tr w:rsidR="00E103A0" w14:paraId="4BC29563" w14:textId="77777777" w:rsidTr="00E103A0">
        <w:tc>
          <w:tcPr>
            <w:tcW w:w="3325" w:type="dxa"/>
          </w:tcPr>
          <w:p w14:paraId="4FD289A2" w14:textId="7B089FF0" w:rsidR="00E103A0" w:rsidRDefault="00E103A0" w:rsidP="00E103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 Address:</w:t>
            </w:r>
          </w:p>
        </w:tc>
        <w:tc>
          <w:tcPr>
            <w:tcW w:w="6025" w:type="dxa"/>
            <w:shd w:val="clear" w:color="auto" w:fill="D9E2F3" w:themeFill="accent1" w:themeFillTint="33"/>
          </w:tcPr>
          <w:p w14:paraId="5AF6DE7F" w14:textId="77777777" w:rsidR="00E103A0" w:rsidRDefault="00E103A0" w:rsidP="00E103A0">
            <w:pPr>
              <w:rPr>
                <w:sz w:val="24"/>
                <w:szCs w:val="24"/>
              </w:rPr>
            </w:pPr>
          </w:p>
        </w:tc>
      </w:tr>
      <w:tr w:rsidR="00E103A0" w14:paraId="422CF467" w14:textId="77777777" w:rsidTr="00E103A0">
        <w:tc>
          <w:tcPr>
            <w:tcW w:w="3325" w:type="dxa"/>
          </w:tcPr>
          <w:p w14:paraId="3D99892C" w14:textId="2E0BF18C" w:rsidR="00E103A0" w:rsidRDefault="00E103A0" w:rsidP="00E103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 Website:</w:t>
            </w:r>
          </w:p>
        </w:tc>
        <w:tc>
          <w:tcPr>
            <w:tcW w:w="6025" w:type="dxa"/>
            <w:shd w:val="clear" w:color="auto" w:fill="D9E2F3" w:themeFill="accent1" w:themeFillTint="33"/>
          </w:tcPr>
          <w:p w14:paraId="4630334D" w14:textId="77777777" w:rsidR="00E103A0" w:rsidRDefault="00E103A0" w:rsidP="00E103A0">
            <w:pPr>
              <w:rPr>
                <w:sz w:val="24"/>
                <w:szCs w:val="24"/>
              </w:rPr>
            </w:pPr>
          </w:p>
        </w:tc>
      </w:tr>
      <w:tr w:rsidR="00E103A0" w14:paraId="653FABE9" w14:textId="77777777" w:rsidTr="00E103A0">
        <w:tc>
          <w:tcPr>
            <w:tcW w:w="3325" w:type="dxa"/>
          </w:tcPr>
          <w:p w14:paraId="2C18FAF4" w14:textId="2E49AFA6" w:rsidR="00E103A0" w:rsidRDefault="00E103A0" w:rsidP="00E103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 Description:</w:t>
            </w:r>
          </w:p>
        </w:tc>
        <w:tc>
          <w:tcPr>
            <w:tcW w:w="6025" w:type="dxa"/>
            <w:shd w:val="clear" w:color="auto" w:fill="D9E2F3" w:themeFill="accent1" w:themeFillTint="33"/>
          </w:tcPr>
          <w:p w14:paraId="55602A32" w14:textId="77777777" w:rsidR="00E103A0" w:rsidRDefault="00E103A0" w:rsidP="00E103A0">
            <w:pPr>
              <w:rPr>
                <w:sz w:val="24"/>
                <w:szCs w:val="24"/>
              </w:rPr>
            </w:pPr>
          </w:p>
        </w:tc>
      </w:tr>
      <w:tr w:rsidR="00E103A0" w14:paraId="68EC650D" w14:textId="77777777" w:rsidTr="00E103A0">
        <w:tc>
          <w:tcPr>
            <w:tcW w:w="3325" w:type="dxa"/>
          </w:tcPr>
          <w:p w14:paraId="51498E00" w14:textId="517B05A4" w:rsidR="00E103A0" w:rsidRDefault="00E103A0" w:rsidP="00E103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Point of Contact Name:</w:t>
            </w:r>
          </w:p>
        </w:tc>
        <w:tc>
          <w:tcPr>
            <w:tcW w:w="6025" w:type="dxa"/>
            <w:shd w:val="clear" w:color="auto" w:fill="D9E2F3" w:themeFill="accent1" w:themeFillTint="33"/>
          </w:tcPr>
          <w:p w14:paraId="0DD96B0C" w14:textId="77777777" w:rsidR="00E103A0" w:rsidRDefault="00E103A0" w:rsidP="00E103A0">
            <w:pPr>
              <w:rPr>
                <w:sz w:val="24"/>
                <w:szCs w:val="24"/>
              </w:rPr>
            </w:pPr>
          </w:p>
        </w:tc>
      </w:tr>
      <w:tr w:rsidR="00E103A0" w14:paraId="5102469C" w14:textId="77777777" w:rsidTr="00E103A0">
        <w:tc>
          <w:tcPr>
            <w:tcW w:w="3325" w:type="dxa"/>
          </w:tcPr>
          <w:p w14:paraId="4FED9EAE" w14:textId="2AF47526" w:rsidR="00E103A0" w:rsidRDefault="00E103A0" w:rsidP="00E103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Point of Contact Email Address:</w:t>
            </w:r>
          </w:p>
        </w:tc>
        <w:tc>
          <w:tcPr>
            <w:tcW w:w="6025" w:type="dxa"/>
            <w:shd w:val="clear" w:color="auto" w:fill="D9E2F3" w:themeFill="accent1" w:themeFillTint="33"/>
          </w:tcPr>
          <w:p w14:paraId="69ED55D2" w14:textId="77777777" w:rsidR="00E103A0" w:rsidRDefault="00E103A0" w:rsidP="00E103A0">
            <w:pPr>
              <w:rPr>
                <w:sz w:val="24"/>
                <w:szCs w:val="24"/>
              </w:rPr>
            </w:pPr>
          </w:p>
        </w:tc>
      </w:tr>
      <w:tr w:rsidR="00E103A0" w14:paraId="6F251EAB" w14:textId="77777777" w:rsidTr="00E103A0">
        <w:tc>
          <w:tcPr>
            <w:tcW w:w="3325" w:type="dxa"/>
          </w:tcPr>
          <w:p w14:paraId="18A74C71" w14:textId="25F0EC56" w:rsidR="00E103A0" w:rsidRDefault="00E103A0" w:rsidP="00E103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Point of Contact Phone #:</w:t>
            </w:r>
          </w:p>
        </w:tc>
        <w:tc>
          <w:tcPr>
            <w:tcW w:w="6025" w:type="dxa"/>
            <w:shd w:val="clear" w:color="auto" w:fill="D9E2F3" w:themeFill="accent1" w:themeFillTint="33"/>
          </w:tcPr>
          <w:p w14:paraId="652C4A23" w14:textId="77777777" w:rsidR="00E103A0" w:rsidRDefault="00E103A0" w:rsidP="00E103A0">
            <w:pPr>
              <w:rPr>
                <w:sz w:val="24"/>
                <w:szCs w:val="24"/>
              </w:rPr>
            </w:pPr>
          </w:p>
        </w:tc>
      </w:tr>
    </w:tbl>
    <w:p w14:paraId="09DFD24E" w14:textId="00BACB43" w:rsidR="00E103A0" w:rsidRDefault="00E103A0" w:rsidP="00E103A0">
      <w:pPr>
        <w:rPr>
          <w:sz w:val="24"/>
          <w:szCs w:val="24"/>
        </w:rPr>
      </w:pPr>
    </w:p>
    <w:p w14:paraId="19147972" w14:textId="36AA787D" w:rsidR="003724B0" w:rsidRPr="003724B0" w:rsidRDefault="003724B0" w:rsidP="00E103A0">
      <w:pPr>
        <w:rPr>
          <w:b/>
          <w:bCs/>
          <w:sz w:val="24"/>
          <w:szCs w:val="24"/>
        </w:rPr>
      </w:pPr>
      <w:r w:rsidRPr="003724B0">
        <w:rPr>
          <w:b/>
          <w:bCs/>
          <w:sz w:val="24"/>
          <w:szCs w:val="24"/>
        </w:rPr>
        <w:t>Recreational Activities/Excursions proposed: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6565"/>
      </w:tblGrid>
      <w:tr w:rsidR="008D1862" w14:paraId="597FA9AF" w14:textId="77777777" w:rsidTr="0094546C">
        <w:tc>
          <w:tcPr>
            <w:tcW w:w="9350" w:type="dxa"/>
            <w:gridSpan w:val="2"/>
            <w:tcBorders>
              <w:bottom w:val="single" w:sz="4" w:space="0" w:color="auto"/>
            </w:tcBorders>
          </w:tcPr>
          <w:p w14:paraId="29AC7E8D" w14:textId="1F204A80" w:rsidR="008D1862" w:rsidRDefault="008D1862" w:rsidP="00E103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Detailed description of activity/activities to be offered. </w:t>
            </w:r>
            <w:r w:rsidR="0000070C">
              <w:rPr>
                <w:sz w:val="24"/>
                <w:szCs w:val="24"/>
              </w:rPr>
              <w:t>Multiple lines are included in case the respondent is suggesting multiple excursions.</w:t>
            </w:r>
          </w:p>
        </w:tc>
      </w:tr>
      <w:tr w:rsidR="008D1862" w14:paraId="5FB223D1" w14:textId="77777777" w:rsidTr="00940F66">
        <w:tc>
          <w:tcPr>
            <w:tcW w:w="2785" w:type="dxa"/>
            <w:tcBorders>
              <w:bottom w:val="single" w:sz="4" w:space="0" w:color="auto"/>
            </w:tcBorders>
          </w:tcPr>
          <w:p w14:paraId="2B77DDE0" w14:textId="08C79570" w:rsidR="008D1862" w:rsidRPr="008D1862" w:rsidRDefault="008D1862" w:rsidP="00E103A0">
            <w:pPr>
              <w:rPr>
                <w:b/>
                <w:bCs/>
                <w:sz w:val="24"/>
                <w:szCs w:val="24"/>
              </w:rPr>
            </w:pPr>
            <w:r w:rsidRPr="008D1862">
              <w:rPr>
                <w:b/>
                <w:bCs/>
                <w:sz w:val="24"/>
                <w:szCs w:val="24"/>
              </w:rPr>
              <w:t>Season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D1862">
              <w:rPr>
                <w:i/>
                <w:iCs/>
                <w:sz w:val="24"/>
                <w:szCs w:val="24"/>
              </w:rPr>
              <w:t>(Summer, Fall, and/or Winter)</w:t>
            </w:r>
          </w:p>
        </w:tc>
        <w:tc>
          <w:tcPr>
            <w:tcW w:w="6565" w:type="dxa"/>
            <w:tcBorders>
              <w:bottom w:val="single" w:sz="4" w:space="0" w:color="auto"/>
            </w:tcBorders>
          </w:tcPr>
          <w:p w14:paraId="3087AAD9" w14:textId="6C5F3402" w:rsidR="008D1862" w:rsidRPr="008D1862" w:rsidRDefault="008D1862" w:rsidP="00E103A0">
            <w:pPr>
              <w:rPr>
                <w:b/>
                <w:bCs/>
                <w:sz w:val="24"/>
                <w:szCs w:val="24"/>
              </w:rPr>
            </w:pPr>
            <w:r w:rsidRPr="008D1862">
              <w:rPr>
                <w:b/>
                <w:bCs/>
                <w:sz w:val="24"/>
                <w:szCs w:val="24"/>
              </w:rPr>
              <w:t>Description of activity/activities</w:t>
            </w:r>
          </w:p>
        </w:tc>
      </w:tr>
      <w:tr w:rsidR="008D1862" w14:paraId="2DCE5A7B" w14:textId="77777777" w:rsidTr="00940F66">
        <w:tc>
          <w:tcPr>
            <w:tcW w:w="2785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C3F8C9A" w14:textId="77777777" w:rsidR="008D1862" w:rsidRPr="0000070C" w:rsidRDefault="008D1862" w:rsidP="0000070C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6565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5D01EC2D" w14:textId="77777777" w:rsidR="008D1862" w:rsidRDefault="008D1862" w:rsidP="00E103A0">
            <w:pPr>
              <w:rPr>
                <w:sz w:val="24"/>
                <w:szCs w:val="24"/>
              </w:rPr>
            </w:pPr>
          </w:p>
        </w:tc>
      </w:tr>
      <w:tr w:rsidR="008D1862" w14:paraId="5FC271C3" w14:textId="77777777" w:rsidTr="00940F66">
        <w:tc>
          <w:tcPr>
            <w:tcW w:w="2785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73A53D20" w14:textId="77777777" w:rsidR="008D1862" w:rsidRPr="0000070C" w:rsidRDefault="008D1862" w:rsidP="0000070C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6565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526E240" w14:textId="77777777" w:rsidR="008D1862" w:rsidRDefault="008D1862" w:rsidP="00E103A0">
            <w:pPr>
              <w:rPr>
                <w:sz w:val="24"/>
                <w:szCs w:val="24"/>
              </w:rPr>
            </w:pPr>
          </w:p>
        </w:tc>
      </w:tr>
      <w:tr w:rsidR="0000070C" w14:paraId="20EC1B3A" w14:textId="77777777" w:rsidTr="00940F66">
        <w:tc>
          <w:tcPr>
            <w:tcW w:w="2785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14E49742" w14:textId="77777777" w:rsidR="0000070C" w:rsidRPr="0000070C" w:rsidRDefault="0000070C" w:rsidP="0000070C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6565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08B73F4" w14:textId="77777777" w:rsidR="0000070C" w:rsidRDefault="0000070C" w:rsidP="00E103A0">
            <w:pPr>
              <w:rPr>
                <w:sz w:val="24"/>
                <w:szCs w:val="24"/>
              </w:rPr>
            </w:pPr>
          </w:p>
        </w:tc>
      </w:tr>
      <w:tr w:rsidR="008D1862" w14:paraId="1854BCB9" w14:textId="77777777" w:rsidTr="00940F66">
        <w:tc>
          <w:tcPr>
            <w:tcW w:w="2785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CAEB150" w14:textId="77777777" w:rsidR="008D1862" w:rsidRPr="0000070C" w:rsidRDefault="008D1862" w:rsidP="0000070C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6565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4D4F200" w14:textId="77777777" w:rsidR="008D1862" w:rsidRDefault="008D1862" w:rsidP="00E103A0">
            <w:pPr>
              <w:rPr>
                <w:sz w:val="24"/>
                <w:szCs w:val="24"/>
              </w:rPr>
            </w:pPr>
          </w:p>
        </w:tc>
      </w:tr>
      <w:tr w:rsidR="003724B0" w14:paraId="3FAEC1A6" w14:textId="77777777" w:rsidTr="00940F66">
        <w:tc>
          <w:tcPr>
            <w:tcW w:w="2785" w:type="dxa"/>
            <w:tcBorders>
              <w:left w:val="nil"/>
              <w:bottom w:val="nil"/>
              <w:right w:val="nil"/>
            </w:tcBorders>
          </w:tcPr>
          <w:p w14:paraId="119D7CD6" w14:textId="4015B8B8" w:rsidR="003724B0" w:rsidRDefault="003724B0" w:rsidP="00E103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565" w:type="dxa"/>
            <w:tcBorders>
              <w:left w:val="nil"/>
              <w:bottom w:val="nil"/>
              <w:right w:val="nil"/>
            </w:tcBorders>
          </w:tcPr>
          <w:p w14:paraId="61CAE48C" w14:textId="77777777" w:rsidR="003724B0" w:rsidRDefault="003724B0" w:rsidP="00E103A0">
            <w:pPr>
              <w:rPr>
                <w:sz w:val="24"/>
                <w:szCs w:val="24"/>
              </w:rPr>
            </w:pPr>
          </w:p>
        </w:tc>
      </w:tr>
      <w:tr w:rsidR="003724B0" w14:paraId="406AF664" w14:textId="77777777" w:rsidTr="00940F66">
        <w:tc>
          <w:tcPr>
            <w:tcW w:w="2785" w:type="dxa"/>
            <w:tcBorders>
              <w:top w:val="nil"/>
              <w:left w:val="nil"/>
              <w:right w:val="nil"/>
            </w:tcBorders>
          </w:tcPr>
          <w:p w14:paraId="2137307C" w14:textId="77777777" w:rsidR="003724B0" w:rsidRDefault="003724B0" w:rsidP="00E103A0">
            <w:pPr>
              <w:rPr>
                <w:sz w:val="24"/>
                <w:szCs w:val="24"/>
              </w:rPr>
            </w:pPr>
          </w:p>
        </w:tc>
        <w:tc>
          <w:tcPr>
            <w:tcW w:w="6565" w:type="dxa"/>
            <w:tcBorders>
              <w:top w:val="nil"/>
              <w:left w:val="nil"/>
              <w:right w:val="nil"/>
            </w:tcBorders>
          </w:tcPr>
          <w:p w14:paraId="5D4BCFAD" w14:textId="77777777" w:rsidR="003724B0" w:rsidRDefault="003724B0" w:rsidP="00E103A0">
            <w:pPr>
              <w:rPr>
                <w:sz w:val="24"/>
                <w:szCs w:val="24"/>
              </w:rPr>
            </w:pPr>
          </w:p>
        </w:tc>
      </w:tr>
      <w:tr w:rsidR="007607E7" w14:paraId="67803741" w14:textId="77777777" w:rsidTr="00811C5A">
        <w:tc>
          <w:tcPr>
            <w:tcW w:w="9350" w:type="dxa"/>
            <w:gridSpan w:val="2"/>
          </w:tcPr>
          <w:p w14:paraId="01B713D3" w14:textId="73577E8D" w:rsidR="007607E7" w:rsidRDefault="007607E7" w:rsidP="00E103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Please provide </w:t>
            </w:r>
            <w:r w:rsidR="00FD2848">
              <w:rPr>
                <w:sz w:val="24"/>
                <w:szCs w:val="24"/>
              </w:rPr>
              <w:t xml:space="preserve">details on how the proposed adventures </w:t>
            </w:r>
            <w:r>
              <w:rPr>
                <w:sz w:val="24"/>
                <w:szCs w:val="24"/>
              </w:rPr>
              <w:t xml:space="preserve">support the </w:t>
            </w:r>
            <w:r w:rsidR="0054189A">
              <w:rPr>
                <w:sz w:val="24"/>
                <w:szCs w:val="24"/>
              </w:rPr>
              <w:t xml:space="preserve">Canal </w:t>
            </w:r>
            <w:proofErr w:type="spellStart"/>
            <w:r w:rsidR="0054189A">
              <w:rPr>
                <w:sz w:val="24"/>
                <w:szCs w:val="24"/>
              </w:rPr>
              <w:t>Recreationway</w:t>
            </w:r>
            <w:proofErr w:type="spellEnd"/>
            <w:r w:rsidR="0054189A">
              <w:rPr>
                <w:sz w:val="24"/>
                <w:szCs w:val="24"/>
              </w:rPr>
              <w:t xml:space="preserve"> Plan 2050 Principle/Strategy </w:t>
            </w:r>
            <w:r w:rsidR="00FD2848">
              <w:rPr>
                <w:sz w:val="24"/>
                <w:szCs w:val="24"/>
              </w:rPr>
              <w:t>noted.</w:t>
            </w:r>
          </w:p>
        </w:tc>
      </w:tr>
      <w:tr w:rsidR="007607E7" w14:paraId="22F4934F" w14:textId="77777777" w:rsidTr="00940F66">
        <w:tc>
          <w:tcPr>
            <w:tcW w:w="2785" w:type="dxa"/>
          </w:tcPr>
          <w:p w14:paraId="43584723" w14:textId="5EB9DC9A" w:rsidR="007607E7" w:rsidRPr="00625977" w:rsidRDefault="0054189A" w:rsidP="00FD2848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Convene </w:t>
            </w:r>
            <w:proofErr w:type="gramStart"/>
            <w:r>
              <w:rPr>
                <w:rFonts w:cstheme="minorHAnsi"/>
              </w:rPr>
              <w:t>local residents</w:t>
            </w:r>
            <w:proofErr w:type="gramEnd"/>
            <w:r>
              <w:rPr>
                <w:rFonts w:cstheme="minorHAnsi"/>
              </w:rPr>
              <w:t xml:space="preserve"> and visitors, including strategy of communicating the system’s varied offerings to attract diverse audiences.</w:t>
            </w:r>
          </w:p>
        </w:tc>
        <w:tc>
          <w:tcPr>
            <w:tcW w:w="6565" w:type="dxa"/>
            <w:shd w:val="clear" w:color="auto" w:fill="D9E2F3" w:themeFill="accent1" w:themeFillTint="33"/>
          </w:tcPr>
          <w:p w14:paraId="2CADCF40" w14:textId="77777777" w:rsidR="007607E7" w:rsidRDefault="007607E7" w:rsidP="00E103A0">
            <w:pPr>
              <w:rPr>
                <w:sz w:val="24"/>
                <w:szCs w:val="24"/>
              </w:rPr>
            </w:pPr>
          </w:p>
        </w:tc>
      </w:tr>
      <w:tr w:rsidR="003724B0" w14:paraId="2647D31E" w14:textId="77777777" w:rsidTr="00940F66">
        <w:tc>
          <w:tcPr>
            <w:tcW w:w="2785" w:type="dxa"/>
          </w:tcPr>
          <w:p w14:paraId="627B2C4C" w14:textId="76AC0E65" w:rsidR="003724B0" w:rsidRPr="00625977" w:rsidRDefault="0054189A" w:rsidP="00FD2848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Commemorate history and culture in all its </w:t>
            </w:r>
            <w:r>
              <w:rPr>
                <w:rFonts w:cstheme="minorHAnsi"/>
              </w:rPr>
              <w:lastRenderedPageBreak/>
              <w:t>forms, including (1) share the history of the Canals with intentionality about who is telling the stories</w:t>
            </w:r>
            <w:r w:rsidR="00573452">
              <w:rPr>
                <w:rFonts w:cstheme="minorHAnsi"/>
              </w:rPr>
              <w:t>, (2) use place-based practices to tell more stories about the Canals, and (3) appeal to younger audiences with high-tech and high-touch programming</w:t>
            </w:r>
          </w:p>
        </w:tc>
        <w:tc>
          <w:tcPr>
            <w:tcW w:w="6565" w:type="dxa"/>
            <w:shd w:val="clear" w:color="auto" w:fill="D9E2F3" w:themeFill="accent1" w:themeFillTint="33"/>
          </w:tcPr>
          <w:p w14:paraId="2A5F54E0" w14:textId="77777777" w:rsidR="003724B0" w:rsidRDefault="003724B0" w:rsidP="00E103A0">
            <w:pPr>
              <w:rPr>
                <w:sz w:val="24"/>
                <w:szCs w:val="24"/>
              </w:rPr>
            </w:pPr>
          </w:p>
        </w:tc>
      </w:tr>
      <w:tr w:rsidR="003724B0" w14:paraId="320363A3" w14:textId="77777777" w:rsidTr="00940F66">
        <w:tc>
          <w:tcPr>
            <w:tcW w:w="2785" w:type="dxa"/>
          </w:tcPr>
          <w:p w14:paraId="2C7AF327" w14:textId="6C11E409" w:rsidR="003724B0" w:rsidRPr="00625977" w:rsidRDefault="00573452" w:rsidP="00FD2848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Champion quality of life and inclusivity for all users, including (1) </w:t>
            </w:r>
            <w:proofErr w:type="gramStart"/>
            <w:r>
              <w:rPr>
                <w:rFonts w:cstheme="minorHAnsi"/>
              </w:rPr>
              <w:t>commit to making</w:t>
            </w:r>
            <w:proofErr w:type="gramEnd"/>
            <w:r>
              <w:rPr>
                <w:rFonts w:cstheme="minorHAnsi"/>
              </w:rPr>
              <w:t xml:space="preserve"> </w:t>
            </w:r>
            <w:proofErr w:type="gramStart"/>
            <w:r>
              <w:rPr>
                <w:rFonts w:cstheme="minorHAnsi"/>
              </w:rPr>
              <w:t>accessibility</w:t>
            </w:r>
            <w:proofErr w:type="gramEnd"/>
            <w:r>
              <w:rPr>
                <w:rFonts w:cstheme="minorHAnsi"/>
              </w:rPr>
              <w:t xml:space="preserve"> the standard across the system, (2) expand off-season programming to activate the Canals </w:t>
            </w:r>
            <w:proofErr w:type="gramStart"/>
            <w:r>
              <w:rPr>
                <w:rFonts w:cstheme="minorHAnsi"/>
              </w:rPr>
              <w:t>year round</w:t>
            </w:r>
            <w:proofErr w:type="gramEnd"/>
            <w:r>
              <w:rPr>
                <w:rFonts w:cstheme="minorHAnsi"/>
              </w:rPr>
              <w:t>, (3) prioritize youth programming to grow the next generation of Canal enthusiasts, and (4) promote equitable economic access to programs and amenities</w:t>
            </w:r>
          </w:p>
        </w:tc>
        <w:tc>
          <w:tcPr>
            <w:tcW w:w="6565" w:type="dxa"/>
            <w:shd w:val="clear" w:color="auto" w:fill="D9E2F3" w:themeFill="accent1" w:themeFillTint="33"/>
          </w:tcPr>
          <w:p w14:paraId="03CEDD10" w14:textId="77777777" w:rsidR="003724B0" w:rsidRDefault="003724B0" w:rsidP="00E103A0">
            <w:pPr>
              <w:rPr>
                <w:sz w:val="24"/>
                <w:szCs w:val="24"/>
              </w:rPr>
            </w:pPr>
          </w:p>
        </w:tc>
      </w:tr>
    </w:tbl>
    <w:p w14:paraId="01CDA022" w14:textId="07A58BB8" w:rsidR="003724B0" w:rsidRDefault="003724B0" w:rsidP="00E103A0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5845"/>
      </w:tblGrid>
      <w:tr w:rsidR="00E03817" w14:paraId="0520D905" w14:textId="77777777" w:rsidTr="00E03817">
        <w:tc>
          <w:tcPr>
            <w:tcW w:w="3505" w:type="dxa"/>
          </w:tcPr>
          <w:p w14:paraId="5359E570" w14:textId="21D421C0" w:rsidR="00E03817" w:rsidRDefault="00E03817" w:rsidP="00E103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Location in which activity can be offered</w:t>
            </w:r>
          </w:p>
        </w:tc>
        <w:tc>
          <w:tcPr>
            <w:tcW w:w="5845" w:type="dxa"/>
            <w:shd w:val="clear" w:color="auto" w:fill="D9E2F3" w:themeFill="accent1" w:themeFillTint="33"/>
          </w:tcPr>
          <w:p w14:paraId="3AC3D075" w14:textId="77777777" w:rsidR="00E03817" w:rsidRDefault="00E03817" w:rsidP="00E103A0">
            <w:pPr>
              <w:rPr>
                <w:sz w:val="24"/>
                <w:szCs w:val="24"/>
              </w:rPr>
            </w:pPr>
          </w:p>
        </w:tc>
      </w:tr>
      <w:tr w:rsidR="00731F97" w14:paraId="0181BBEB" w14:textId="77777777" w:rsidTr="00E03817">
        <w:tc>
          <w:tcPr>
            <w:tcW w:w="3505" w:type="dxa"/>
          </w:tcPr>
          <w:p w14:paraId="3B1FDEF9" w14:textId="44514306" w:rsidR="00731F97" w:rsidRDefault="00731F97" w:rsidP="00E103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 requirements for activity</w:t>
            </w:r>
          </w:p>
        </w:tc>
        <w:tc>
          <w:tcPr>
            <w:tcW w:w="5845" w:type="dxa"/>
            <w:shd w:val="clear" w:color="auto" w:fill="D9E2F3" w:themeFill="accent1" w:themeFillTint="33"/>
          </w:tcPr>
          <w:p w14:paraId="50B9C32F" w14:textId="77777777" w:rsidR="00731F97" w:rsidRDefault="00731F97" w:rsidP="00E103A0">
            <w:pPr>
              <w:rPr>
                <w:sz w:val="24"/>
                <w:szCs w:val="24"/>
              </w:rPr>
            </w:pPr>
          </w:p>
        </w:tc>
      </w:tr>
      <w:tr w:rsidR="00731F97" w14:paraId="5A8B629D" w14:textId="77777777" w:rsidTr="00E03817">
        <w:tc>
          <w:tcPr>
            <w:tcW w:w="3505" w:type="dxa"/>
          </w:tcPr>
          <w:p w14:paraId="46913EFA" w14:textId="017FA0B8" w:rsidR="00731F97" w:rsidRDefault="00731F97" w:rsidP="00E103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Reservation system to be used</w:t>
            </w:r>
            <w:r w:rsidR="00573452">
              <w:rPr>
                <w:sz w:val="24"/>
                <w:szCs w:val="24"/>
              </w:rPr>
              <w:t xml:space="preserve"> (online reservation capability is required)</w:t>
            </w:r>
          </w:p>
        </w:tc>
        <w:tc>
          <w:tcPr>
            <w:tcW w:w="5845" w:type="dxa"/>
            <w:shd w:val="clear" w:color="auto" w:fill="D9E2F3" w:themeFill="accent1" w:themeFillTint="33"/>
          </w:tcPr>
          <w:p w14:paraId="4D29E036" w14:textId="77777777" w:rsidR="00731F97" w:rsidRDefault="00731F97" w:rsidP="00E103A0">
            <w:pPr>
              <w:rPr>
                <w:sz w:val="24"/>
                <w:szCs w:val="24"/>
              </w:rPr>
            </w:pPr>
          </w:p>
        </w:tc>
      </w:tr>
      <w:tr w:rsidR="005C3C46" w14:paraId="17746FD1" w14:textId="77777777" w:rsidTr="00E03817">
        <w:tc>
          <w:tcPr>
            <w:tcW w:w="3505" w:type="dxa"/>
          </w:tcPr>
          <w:p w14:paraId="1B7BB4CB" w14:textId="64F6F624" w:rsidR="005C3C46" w:rsidRDefault="005C3C46" w:rsidP="00E103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Dates or range of dates the a</w:t>
            </w:r>
            <w:r w:rsidR="00FD2848">
              <w:rPr>
                <w:sz w:val="24"/>
                <w:szCs w:val="24"/>
              </w:rPr>
              <w:t>dventure</w:t>
            </w:r>
            <w:r>
              <w:rPr>
                <w:sz w:val="24"/>
                <w:szCs w:val="24"/>
              </w:rPr>
              <w:t xml:space="preserve"> c</w:t>
            </w:r>
            <w:r w:rsidR="00A037B8">
              <w:rPr>
                <w:sz w:val="24"/>
                <w:szCs w:val="24"/>
              </w:rPr>
              <w:t>an be offered</w:t>
            </w:r>
          </w:p>
        </w:tc>
        <w:tc>
          <w:tcPr>
            <w:tcW w:w="5845" w:type="dxa"/>
            <w:shd w:val="clear" w:color="auto" w:fill="D9E2F3" w:themeFill="accent1" w:themeFillTint="33"/>
          </w:tcPr>
          <w:p w14:paraId="73D397D3" w14:textId="77777777" w:rsidR="005C3C46" w:rsidRDefault="005C3C46" w:rsidP="00E103A0">
            <w:pPr>
              <w:rPr>
                <w:sz w:val="24"/>
                <w:szCs w:val="24"/>
              </w:rPr>
            </w:pPr>
          </w:p>
        </w:tc>
      </w:tr>
      <w:tr w:rsidR="00731F97" w14:paraId="57F111E4" w14:textId="77777777" w:rsidTr="00E03817">
        <w:tc>
          <w:tcPr>
            <w:tcW w:w="3505" w:type="dxa"/>
          </w:tcPr>
          <w:p w14:paraId="3FC8F10C" w14:textId="4188EDEC" w:rsidR="00731F97" w:rsidRDefault="008D1862" w:rsidP="00E103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Provider’s price per participant to offer the activity for free to the public</w:t>
            </w:r>
          </w:p>
        </w:tc>
        <w:tc>
          <w:tcPr>
            <w:tcW w:w="5845" w:type="dxa"/>
            <w:shd w:val="clear" w:color="auto" w:fill="D9E2F3" w:themeFill="accent1" w:themeFillTint="33"/>
          </w:tcPr>
          <w:p w14:paraId="1AD42736" w14:textId="77777777" w:rsidR="00731F97" w:rsidRDefault="00731F97" w:rsidP="00E103A0">
            <w:pPr>
              <w:rPr>
                <w:sz w:val="24"/>
                <w:szCs w:val="24"/>
              </w:rPr>
            </w:pPr>
          </w:p>
        </w:tc>
      </w:tr>
      <w:tr w:rsidR="009267C0" w14:paraId="50595E92" w14:textId="77777777" w:rsidTr="00E03817">
        <w:tc>
          <w:tcPr>
            <w:tcW w:w="3505" w:type="dxa"/>
          </w:tcPr>
          <w:p w14:paraId="78B9268B" w14:textId="59EEE116" w:rsidR="009267C0" w:rsidRDefault="009267C0" w:rsidP="00E103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Provider’s method of tracking participant data such as # of actual participants vs. reservations vs. capacity, </w:t>
            </w:r>
            <w:r>
              <w:rPr>
                <w:sz w:val="24"/>
                <w:szCs w:val="24"/>
              </w:rPr>
              <w:lastRenderedPageBreak/>
              <w:t>participant zip codes, participant survey, end-of-season recap/debrief report</w:t>
            </w:r>
          </w:p>
        </w:tc>
        <w:tc>
          <w:tcPr>
            <w:tcW w:w="5845" w:type="dxa"/>
            <w:shd w:val="clear" w:color="auto" w:fill="D9E2F3" w:themeFill="accent1" w:themeFillTint="33"/>
          </w:tcPr>
          <w:p w14:paraId="7208A2C5" w14:textId="77777777" w:rsidR="009267C0" w:rsidRDefault="009267C0" w:rsidP="00E103A0">
            <w:pPr>
              <w:rPr>
                <w:sz w:val="24"/>
                <w:szCs w:val="24"/>
              </w:rPr>
            </w:pPr>
          </w:p>
        </w:tc>
      </w:tr>
    </w:tbl>
    <w:p w14:paraId="74EDD26E" w14:textId="77777777" w:rsidR="00E03817" w:rsidRDefault="00E03817" w:rsidP="00E103A0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5845"/>
      </w:tblGrid>
      <w:tr w:rsidR="00FD2848" w14:paraId="17C197C6" w14:textId="77777777" w:rsidTr="00350EEB">
        <w:tc>
          <w:tcPr>
            <w:tcW w:w="3505" w:type="dxa"/>
          </w:tcPr>
          <w:p w14:paraId="0D8EEC87" w14:textId="04F071AF" w:rsidR="00FD2848" w:rsidRDefault="00FD2848" w:rsidP="00350E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Describe the anticipated long-term benefit </w:t>
            </w:r>
            <w:r w:rsidR="00A1023B">
              <w:rPr>
                <w:sz w:val="24"/>
                <w:szCs w:val="24"/>
              </w:rPr>
              <w:t xml:space="preserve">to your organization </w:t>
            </w:r>
            <w:r>
              <w:rPr>
                <w:sz w:val="24"/>
                <w:szCs w:val="24"/>
              </w:rPr>
              <w:t>of offering adventures as part of the On the Canals program</w:t>
            </w:r>
          </w:p>
        </w:tc>
        <w:tc>
          <w:tcPr>
            <w:tcW w:w="5845" w:type="dxa"/>
            <w:shd w:val="clear" w:color="auto" w:fill="D9E2F3" w:themeFill="accent1" w:themeFillTint="33"/>
          </w:tcPr>
          <w:p w14:paraId="3F14B070" w14:textId="77777777" w:rsidR="00FD2848" w:rsidRDefault="00FD2848" w:rsidP="00350EEB">
            <w:pPr>
              <w:rPr>
                <w:sz w:val="24"/>
                <w:szCs w:val="24"/>
              </w:rPr>
            </w:pPr>
          </w:p>
        </w:tc>
      </w:tr>
      <w:tr w:rsidR="00FD2848" w14:paraId="07917E82" w14:textId="77777777" w:rsidTr="00350EEB">
        <w:tc>
          <w:tcPr>
            <w:tcW w:w="3505" w:type="dxa"/>
          </w:tcPr>
          <w:p w14:paraId="78E84DA9" w14:textId="2E3FC494" w:rsidR="00FD2848" w:rsidRDefault="00FD2848" w:rsidP="00350E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accessible adventures, describe the plan for ensuring accessible adventures are a sustainable offering of your business/organization going forward</w:t>
            </w:r>
          </w:p>
        </w:tc>
        <w:tc>
          <w:tcPr>
            <w:tcW w:w="5845" w:type="dxa"/>
            <w:shd w:val="clear" w:color="auto" w:fill="D9E2F3" w:themeFill="accent1" w:themeFillTint="33"/>
          </w:tcPr>
          <w:p w14:paraId="02F83838" w14:textId="77777777" w:rsidR="00FD2848" w:rsidRDefault="00FD2848" w:rsidP="00350EEB">
            <w:pPr>
              <w:rPr>
                <w:sz w:val="24"/>
                <w:szCs w:val="24"/>
              </w:rPr>
            </w:pPr>
          </w:p>
        </w:tc>
      </w:tr>
      <w:tr w:rsidR="00FD2848" w14:paraId="2755FEE1" w14:textId="77777777" w:rsidTr="00350EEB">
        <w:tc>
          <w:tcPr>
            <w:tcW w:w="3505" w:type="dxa"/>
          </w:tcPr>
          <w:p w14:paraId="73AF039D" w14:textId="1FE8AAE1" w:rsidR="00FD2848" w:rsidRDefault="00FD2848" w:rsidP="00350E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Describe the experience your organization has </w:t>
            </w:r>
            <w:proofErr w:type="gramStart"/>
            <w:r>
              <w:rPr>
                <w:sz w:val="24"/>
                <w:szCs w:val="24"/>
              </w:rPr>
              <w:t>with</w:t>
            </w:r>
            <w:proofErr w:type="gramEnd"/>
            <w:r>
              <w:rPr>
                <w:sz w:val="24"/>
                <w:szCs w:val="24"/>
              </w:rPr>
              <w:t xml:space="preserve"> offering recreational adventures to people </w:t>
            </w:r>
            <w:r w:rsidR="00940F66">
              <w:rPr>
                <w:sz w:val="24"/>
                <w:szCs w:val="24"/>
              </w:rPr>
              <w:t xml:space="preserve">living </w:t>
            </w:r>
            <w:r>
              <w:rPr>
                <w:sz w:val="24"/>
                <w:szCs w:val="24"/>
              </w:rPr>
              <w:t>with disabilities and/or people f</w:t>
            </w:r>
            <w:r w:rsidR="00573452">
              <w:rPr>
                <w:sz w:val="24"/>
                <w:szCs w:val="24"/>
              </w:rPr>
              <w:t>rom</w:t>
            </w:r>
            <w:r>
              <w:rPr>
                <w:sz w:val="24"/>
                <w:szCs w:val="24"/>
              </w:rPr>
              <w:t xml:space="preserve"> under-represented communities.</w:t>
            </w:r>
          </w:p>
        </w:tc>
        <w:tc>
          <w:tcPr>
            <w:tcW w:w="5845" w:type="dxa"/>
            <w:shd w:val="clear" w:color="auto" w:fill="D9E2F3" w:themeFill="accent1" w:themeFillTint="33"/>
          </w:tcPr>
          <w:p w14:paraId="1C2A8C53" w14:textId="77777777" w:rsidR="00FD2848" w:rsidRDefault="00FD2848" w:rsidP="00350EEB">
            <w:pPr>
              <w:rPr>
                <w:sz w:val="24"/>
                <w:szCs w:val="24"/>
              </w:rPr>
            </w:pPr>
          </w:p>
        </w:tc>
      </w:tr>
    </w:tbl>
    <w:p w14:paraId="4D7AA7A6" w14:textId="77777777" w:rsidR="00FD2848" w:rsidRDefault="00FD2848" w:rsidP="00E103A0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6025"/>
      </w:tblGrid>
      <w:tr w:rsidR="00A1023B" w14:paraId="625558EC" w14:textId="77777777" w:rsidTr="004744FE">
        <w:tc>
          <w:tcPr>
            <w:tcW w:w="3325" w:type="dxa"/>
          </w:tcPr>
          <w:p w14:paraId="5578D219" w14:textId="70E7BBF6" w:rsidR="00A1023B" w:rsidRDefault="00A1023B" w:rsidP="004744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your organization interested in being considered for participation in the On the Canals Accessibility Education Program? (See RFQ for program info)</w:t>
            </w:r>
          </w:p>
        </w:tc>
        <w:tc>
          <w:tcPr>
            <w:tcW w:w="6025" w:type="dxa"/>
            <w:shd w:val="clear" w:color="auto" w:fill="D9E2F3" w:themeFill="accent1" w:themeFillTint="33"/>
          </w:tcPr>
          <w:p w14:paraId="1720D9EF" w14:textId="77777777" w:rsidR="00A1023B" w:rsidRDefault="00A1023B" w:rsidP="004744FE">
            <w:pPr>
              <w:rPr>
                <w:sz w:val="24"/>
                <w:szCs w:val="24"/>
              </w:rPr>
            </w:pPr>
          </w:p>
        </w:tc>
      </w:tr>
    </w:tbl>
    <w:p w14:paraId="72AD955B" w14:textId="77777777" w:rsidR="00A1023B" w:rsidRDefault="00A1023B" w:rsidP="00E103A0">
      <w:pPr>
        <w:rPr>
          <w:sz w:val="24"/>
          <w:szCs w:val="24"/>
        </w:rPr>
      </w:pPr>
    </w:p>
    <w:p w14:paraId="1B1233FE" w14:textId="77777777" w:rsidR="005C3C46" w:rsidRPr="003724B0" w:rsidRDefault="005C3C46" w:rsidP="005C3C46">
      <w:pPr>
        <w:rPr>
          <w:b/>
          <w:bCs/>
          <w:sz w:val="24"/>
          <w:szCs w:val="24"/>
        </w:rPr>
      </w:pPr>
    </w:p>
    <w:p w14:paraId="5DA49650" w14:textId="77777777" w:rsidR="00E103A0" w:rsidRPr="00E103A0" w:rsidRDefault="00E103A0" w:rsidP="00E103A0">
      <w:pPr>
        <w:rPr>
          <w:sz w:val="24"/>
          <w:szCs w:val="24"/>
        </w:rPr>
      </w:pPr>
    </w:p>
    <w:sectPr w:rsidR="00E103A0" w:rsidRPr="00E103A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A9021" w14:textId="77777777" w:rsidR="00731F97" w:rsidRDefault="00731F97" w:rsidP="00731F97">
      <w:pPr>
        <w:spacing w:after="0" w:line="240" w:lineRule="auto"/>
      </w:pPr>
      <w:r>
        <w:separator/>
      </w:r>
    </w:p>
  </w:endnote>
  <w:endnote w:type="continuationSeparator" w:id="0">
    <w:p w14:paraId="72E784B1" w14:textId="77777777" w:rsidR="00731F97" w:rsidRDefault="00731F97" w:rsidP="00731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4D335" w14:textId="77777777" w:rsidR="00731F97" w:rsidRDefault="00731F97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1565FECE" w14:textId="77777777" w:rsidR="00731F97" w:rsidRDefault="00731F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52FD5" w14:textId="77777777" w:rsidR="00731F97" w:rsidRDefault="00731F97" w:rsidP="00731F97">
      <w:pPr>
        <w:spacing w:after="0" w:line="240" w:lineRule="auto"/>
      </w:pPr>
      <w:r>
        <w:separator/>
      </w:r>
    </w:p>
  </w:footnote>
  <w:footnote w:type="continuationSeparator" w:id="0">
    <w:p w14:paraId="5E70F347" w14:textId="77777777" w:rsidR="00731F97" w:rsidRDefault="00731F97" w:rsidP="00731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44E8C"/>
    <w:multiLevelType w:val="hybridMultilevel"/>
    <w:tmpl w:val="B9AA4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E1C5C"/>
    <w:multiLevelType w:val="hybridMultilevel"/>
    <w:tmpl w:val="42181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70E2D"/>
    <w:multiLevelType w:val="hybridMultilevel"/>
    <w:tmpl w:val="02A4CC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F3147F2"/>
    <w:multiLevelType w:val="hybridMultilevel"/>
    <w:tmpl w:val="9982BE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6783831"/>
    <w:multiLevelType w:val="hybridMultilevel"/>
    <w:tmpl w:val="CEDC4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416936">
    <w:abstractNumId w:val="2"/>
  </w:num>
  <w:num w:numId="2" w16cid:durableId="371223901">
    <w:abstractNumId w:val="1"/>
  </w:num>
  <w:num w:numId="3" w16cid:durableId="710223665">
    <w:abstractNumId w:val="3"/>
  </w:num>
  <w:num w:numId="4" w16cid:durableId="774444771">
    <w:abstractNumId w:val="0"/>
  </w:num>
  <w:num w:numId="5" w16cid:durableId="9021073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3A0"/>
    <w:rsid w:val="0000070C"/>
    <w:rsid w:val="000A3856"/>
    <w:rsid w:val="003724B0"/>
    <w:rsid w:val="004A6DC0"/>
    <w:rsid w:val="0054189A"/>
    <w:rsid w:val="00573452"/>
    <w:rsid w:val="005C3C46"/>
    <w:rsid w:val="006244DF"/>
    <w:rsid w:val="00625977"/>
    <w:rsid w:val="00731F97"/>
    <w:rsid w:val="007607E7"/>
    <w:rsid w:val="0087510D"/>
    <w:rsid w:val="008D1862"/>
    <w:rsid w:val="009267C0"/>
    <w:rsid w:val="00940F66"/>
    <w:rsid w:val="00994078"/>
    <w:rsid w:val="009E14B9"/>
    <w:rsid w:val="00A037B8"/>
    <w:rsid w:val="00A1023B"/>
    <w:rsid w:val="00DC24B2"/>
    <w:rsid w:val="00E03817"/>
    <w:rsid w:val="00E103A0"/>
    <w:rsid w:val="00E773E6"/>
    <w:rsid w:val="00F67193"/>
    <w:rsid w:val="00FD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EEB4D"/>
  <w15:chartTrackingRefBased/>
  <w15:docId w15:val="{5DE629AC-001B-4291-9261-8387B90E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0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p1,TOC style,Bullet OSM,Bullet,Bullet List,FooterText,1st Bullet Point,DEH Paragraph,Bulleted Text,List Paragraph1,Proposal Bullet List,Table,List1,List11,List111,List2,List1111,List11111,Párrafo de lista,List111111,Barclays Question,Ref"/>
    <w:basedOn w:val="Normal"/>
    <w:link w:val="ListParagraphChar"/>
    <w:uiPriority w:val="34"/>
    <w:qFormat/>
    <w:rsid w:val="007607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1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F97"/>
  </w:style>
  <w:style w:type="paragraph" w:styleId="Footer">
    <w:name w:val="footer"/>
    <w:basedOn w:val="Normal"/>
    <w:link w:val="FooterChar"/>
    <w:uiPriority w:val="99"/>
    <w:unhideWhenUsed/>
    <w:rsid w:val="00731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F97"/>
  </w:style>
  <w:style w:type="character" w:styleId="Hyperlink">
    <w:name w:val="Hyperlink"/>
    <w:basedOn w:val="DefaultParagraphFont"/>
    <w:uiPriority w:val="99"/>
    <w:unhideWhenUsed/>
    <w:rsid w:val="008D18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1862"/>
    <w:rPr>
      <w:color w:val="605E5C"/>
      <w:shd w:val="clear" w:color="auto" w:fill="E1DFDD"/>
    </w:rPr>
  </w:style>
  <w:style w:type="character" w:customStyle="1" w:styleId="ListParagraphChar">
    <w:name w:val="List Paragraph Char"/>
    <w:aliases w:val="lp1 Char,TOC style Char,Bullet OSM Char,Bullet Char,Bullet List Char,FooterText Char,1st Bullet Point Char,DEH Paragraph Char,Bulleted Text Char,List Paragraph1 Char,Proposal Bullet List Char,Table Char,List1 Char,List11 Char"/>
    <w:link w:val="ListParagraph"/>
    <w:uiPriority w:val="34"/>
    <w:qFormat/>
    <w:rsid w:val="00FD2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ntheCanals@nyp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Racey, Darby</dc:creator>
  <cp:keywords/>
  <dc:description/>
  <cp:lastModifiedBy>Racey, Darby</cp:lastModifiedBy>
  <cp:revision>5</cp:revision>
  <dcterms:created xsi:type="dcterms:W3CDTF">2025-11-14T15:38:00Z</dcterms:created>
  <dcterms:modified xsi:type="dcterms:W3CDTF">2025-11-14T16:06:00Z</dcterms:modified>
</cp:coreProperties>
</file>